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59" w:type="dxa"/>
        <w:shd w:val="clear" w:color="auto" w:fill="FFFFFF"/>
        <w:tblLook w:val="04A0" w:firstRow="1" w:lastRow="0" w:firstColumn="1" w:lastColumn="0" w:noHBand="0" w:noVBand="1"/>
      </w:tblPr>
      <w:tblGrid>
        <w:gridCol w:w="10659"/>
      </w:tblGrid>
      <w:tr w:rsidR="003E09C2" w:rsidTr="003E09C2">
        <w:trPr>
          <w:trHeight w:val="1194"/>
        </w:trPr>
        <w:tc>
          <w:tcPr>
            <w:tcW w:w="10119" w:type="dxa"/>
            <w:shd w:val="clear" w:color="auto" w:fill="FFFFFF"/>
            <w:vAlign w:val="center"/>
            <w:hideMark/>
          </w:tcPr>
          <w:p w:rsidR="003E09C2" w:rsidRDefault="003E09C2">
            <w:pPr>
              <w:pStyle w:val="xxmsonormal"/>
              <w:spacing w:line="360" w:lineRule="atLeast"/>
              <w:rPr>
                <w:color w:val="3B204D"/>
              </w:rPr>
            </w:pPr>
            <w:r>
              <w:rPr>
                <w:b/>
                <w:bCs/>
                <w:color w:val="2F5496"/>
              </w:rPr>
              <w:t> </w:t>
            </w:r>
          </w:p>
          <w:p w:rsidR="003E09C2" w:rsidRDefault="003E09C2">
            <w:pPr>
              <w:pStyle w:val="xxmsonormal"/>
              <w:spacing w:line="360" w:lineRule="atLeast"/>
              <w:jc w:val="center"/>
              <w:rPr>
                <w:color w:val="3B204D"/>
              </w:rPr>
            </w:pPr>
            <w:r>
              <w:rPr>
                <w:b/>
                <w:bCs/>
                <w:color w:val="2F5496"/>
              </w:rPr>
              <w:t>THÔNG BÁO CHÍNH SÁCH HỖ TRỢ HOÀN TIỀN</w:t>
            </w:r>
            <w:r>
              <w:rPr>
                <w:b/>
                <w:bCs/>
                <w:color w:val="2F5496"/>
              </w:rPr>
              <w:br/>
              <w:t>CHO CÁC ĐOÀN ADHOC ĐANG BẢO LƯU CỦA ĐẠI LÝ  </w:t>
            </w:r>
          </w:p>
        </w:tc>
      </w:tr>
      <w:tr w:rsidR="003E09C2" w:rsidTr="003E09C2">
        <w:trPr>
          <w:trHeight w:val="6178"/>
        </w:trPr>
        <w:tc>
          <w:tcPr>
            <w:tcW w:w="10119" w:type="dxa"/>
            <w:shd w:val="clear" w:color="auto" w:fill="FFFFFF"/>
            <w:vAlign w:val="center"/>
            <w:hideMark/>
          </w:tcPr>
          <w:p w:rsidR="003E09C2" w:rsidRDefault="003E09C2">
            <w:pPr>
              <w:pStyle w:val="xxmsonormal"/>
              <w:rPr>
                <w:color w:val="3B204D"/>
              </w:rPr>
            </w:pPr>
            <w:r>
              <w:rPr>
                <w:color w:val="3B204D"/>
              </w:rPr>
              <w:t> </w:t>
            </w:r>
          </w:p>
          <w:p w:rsidR="003E09C2" w:rsidRDefault="003E09C2">
            <w:pPr>
              <w:pStyle w:val="xxmsonormal"/>
              <w:ind w:right="4025"/>
              <w:rPr>
                <w:color w:val="3B204D"/>
              </w:rPr>
            </w:pPr>
            <w:r>
              <w:rPr>
                <w:b/>
                <w:bCs/>
                <w:color w:val="3B204D"/>
              </w:rPr>
              <w:t>Kí</w:t>
            </w:r>
            <w:r>
              <w:rPr>
                <w:b/>
                <w:bCs/>
                <w:color w:val="000000"/>
              </w:rPr>
              <w:t>nh gửi:</w:t>
            </w:r>
            <w:r>
              <w:rPr>
                <w:color w:val="000000"/>
              </w:rPr>
              <w:t> Quý Đại lý, </w:t>
            </w:r>
          </w:p>
          <w:p w:rsidR="003E09C2" w:rsidRDefault="003E09C2">
            <w:pPr>
              <w:pStyle w:val="xxmsonormal"/>
              <w:rPr>
                <w:color w:val="3B204D"/>
              </w:rPr>
            </w:pPr>
            <w:r>
              <w:rPr>
                <w:color w:val="000000"/>
              </w:rPr>
              <w:t> </w:t>
            </w:r>
          </w:p>
          <w:p w:rsidR="003E09C2" w:rsidRDefault="003E09C2">
            <w:pPr>
              <w:pStyle w:val="xxmsonormal"/>
              <w:rPr>
                <w:color w:val="3B204D"/>
              </w:rPr>
            </w:pPr>
            <w:r>
              <w:rPr>
                <w:color w:val="000000"/>
                <w:bdr w:val="none" w:sz="0" w:space="0" w:color="auto" w:frame="1"/>
                <w:lang w:val="vi-VN"/>
              </w:rPr>
              <w:t>Bamboo Airways (BAV) trân trọng gửi đến Quý Đại lý thông tin về </w:t>
            </w:r>
            <w:r>
              <w:rPr>
                <w:b/>
                <w:bCs/>
                <w:color w:val="000000"/>
                <w:bdr w:val="none" w:sz="0" w:space="0" w:color="auto" w:frame="1"/>
                <w:lang w:val="vi-VN"/>
              </w:rPr>
              <w:t>chính sách hỗ trợ hoàn các đoàn </w:t>
            </w:r>
            <w:r>
              <w:rPr>
                <w:b/>
                <w:bCs/>
                <w:color w:val="000000"/>
                <w:bdr w:val="none" w:sz="0" w:space="0" w:color="auto" w:frame="1"/>
              </w:rPr>
              <w:t>A</w:t>
            </w:r>
            <w:r>
              <w:rPr>
                <w:b/>
                <w:bCs/>
                <w:color w:val="000000"/>
                <w:bdr w:val="none" w:sz="0" w:space="0" w:color="auto" w:frame="1"/>
                <w:lang w:val="vi-VN"/>
              </w:rPr>
              <w:t>dhoc </w:t>
            </w:r>
            <w:r>
              <w:rPr>
                <w:b/>
                <w:bCs/>
                <w:color w:val="000000"/>
                <w:bdr w:val="none" w:sz="0" w:space="0" w:color="auto" w:frame="1"/>
              </w:rPr>
              <w:t>cho </w:t>
            </w:r>
            <w:r>
              <w:rPr>
                <w:b/>
                <w:bCs/>
                <w:color w:val="000000"/>
              </w:rPr>
              <w:t>Quý</w:t>
            </w:r>
            <w:r>
              <w:rPr>
                <w:color w:val="000000"/>
              </w:rPr>
              <w:t> </w:t>
            </w:r>
            <w:r>
              <w:rPr>
                <w:b/>
                <w:bCs/>
                <w:color w:val="000000"/>
                <w:bdr w:val="none" w:sz="0" w:space="0" w:color="auto" w:frame="1"/>
              </w:rPr>
              <w:t>đại lý có booking đoàn</w:t>
            </w:r>
            <w:r>
              <w:rPr>
                <w:color w:val="000000"/>
                <w:bdr w:val="none" w:sz="0" w:space="0" w:color="auto" w:frame="1"/>
              </w:rPr>
              <w:t> </w:t>
            </w:r>
            <w:r>
              <w:rPr>
                <w:color w:val="000000"/>
                <w:bdr w:val="none" w:sz="0" w:space="0" w:color="auto" w:frame="1"/>
                <w:lang w:val="vi-VN"/>
              </w:rPr>
              <w:t>trong thời gian Covid vừa qua như sau</w:t>
            </w:r>
            <w:r>
              <w:rPr>
                <w:color w:val="000000"/>
                <w:bdr w:val="none" w:sz="0" w:space="0" w:color="auto" w:frame="1"/>
              </w:rPr>
              <w:t>: </w:t>
            </w:r>
          </w:p>
          <w:p w:rsidR="003E09C2" w:rsidRDefault="003E09C2">
            <w:pPr>
              <w:pStyle w:val="xxmsonormal"/>
              <w:rPr>
                <w:color w:val="3B204D"/>
              </w:rPr>
            </w:pPr>
            <w:r>
              <w:rPr>
                <w:color w:val="000000"/>
              </w:rPr>
              <w:t> </w:t>
            </w:r>
          </w:p>
          <w:p w:rsidR="003E09C2" w:rsidRDefault="003E09C2" w:rsidP="00845E2C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/>
                <w:color w:val="3B204D"/>
              </w:rPr>
            </w:pPr>
            <w:r>
              <w:rPr>
                <w:rFonts w:eastAsia="Times New Roman"/>
                <w:b/>
                <w:bCs/>
                <w:color w:val="000000"/>
                <w:lang w:val="pt-BR"/>
              </w:rPr>
              <w:t>Đối với các đoàn Adhoc đang hoàn bảo lưu</w:t>
            </w:r>
            <w:r>
              <w:rPr>
                <w:rFonts w:eastAsia="Times New Roman"/>
                <w:color w:val="000000"/>
                <w:lang w:val="pt-BR"/>
              </w:rPr>
              <w:t>: Hoàn về tài khoản Top-up của đại lý để đại lý có thể sử dụng để xuất vé lẻ. </w:t>
            </w:r>
          </w:p>
          <w:p w:rsidR="003E09C2" w:rsidRDefault="003E09C2" w:rsidP="00845E2C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/>
                <w:color w:val="3B204D"/>
              </w:rPr>
            </w:pPr>
            <w:r>
              <w:rPr>
                <w:rFonts w:eastAsia="Times New Roman"/>
                <w:b/>
                <w:bCs/>
                <w:color w:val="000000"/>
                <w:lang w:val="pt-BR"/>
              </w:rPr>
              <w:t>Đối với các đoàn Series</w:t>
            </w:r>
            <w:r>
              <w:rPr>
                <w:rFonts w:eastAsia="Times New Roman"/>
                <w:color w:val="000000"/>
                <w:lang w:val="pt-BR"/>
              </w:rPr>
              <w:t> đang h</w:t>
            </w:r>
            <w:r>
              <w:rPr>
                <w:rFonts w:eastAsia="Times New Roman"/>
                <w:color w:val="000000"/>
              </w:rPr>
              <w:t>oàn bảo lưu</w:t>
            </w:r>
            <w:r>
              <w:rPr>
                <w:rFonts w:eastAsia="Times New Roman"/>
                <w:color w:val="000000"/>
                <w:lang w:val="pt-BR"/>
              </w:rPr>
              <w:t> tiến hành cấn trừ sang các đoàn series Quý 4 theo điều kiện của bảng giá series. </w:t>
            </w:r>
          </w:p>
          <w:p w:rsidR="003E09C2" w:rsidRDefault="003E09C2">
            <w:pPr>
              <w:pStyle w:val="NormalWeb"/>
              <w:shd w:val="clear" w:color="auto" w:fill="FFFFFF"/>
              <w:spacing w:line="252" w:lineRule="atLeast"/>
              <w:jc w:val="both"/>
              <w:rPr>
                <w:color w:val="3B204D"/>
              </w:rPr>
            </w:pPr>
            <w:r>
              <w:rPr>
                <w:i/>
                <w:iCs/>
                <w:color w:val="000000"/>
              </w:rPr>
              <w:t>Hiệu lực áp dụng: Từ ngày 23/9/2020 cho đến khi có thông báo mới. </w:t>
            </w:r>
          </w:p>
          <w:p w:rsidR="003E09C2" w:rsidRDefault="003E09C2">
            <w:pPr>
              <w:pStyle w:val="NormalWeb"/>
              <w:shd w:val="clear" w:color="auto" w:fill="FFFFFF"/>
              <w:spacing w:line="252" w:lineRule="atLeast"/>
              <w:jc w:val="both"/>
              <w:rPr>
                <w:color w:val="3B204D"/>
              </w:rPr>
            </w:pPr>
            <w:r>
              <w:rPr>
                <w:color w:val="000000"/>
              </w:rPr>
              <w:t> </w:t>
            </w:r>
          </w:p>
          <w:p w:rsidR="003E09C2" w:rsidRDefault="003E09C2">
            <w:pPr>
              <w:pStyle w:val="NormalWeb"/>
              <w:shd w:val="clear" w:color="auto" w:fill="FFFFFF"/>
              <w:spacing w:line="252" w:lineRule="atLeast"/>
              <w:jc w:val="both"/>
              <w:rPr>
                <w:color w:val="3B204D"/>
              </w:rPr>
            </w:pPr>
            <w:r>
              <w:rPr>
                <w:color w:val="000000"/>
              </w:rPr>
              <w:t>Mọi thắc mắc cần được giải đáp, Quý Đại lý vui lòng liên hệ Chuyên viên phụ trách đại lý để được hỗ trợ. </w:t>
            </w:r>
          </w:p>
          <w:p w:rsidR="003E09C2" w:rsidRDefault="003E09C2">
            <w:pPr>
              <w:pStyle w:val="NormalWeb"/>
              <w:shd w:val="clear" w:color="auto" w:fill="FFFFFF"/>
              <w:spacing w:line="252" w:lineRule="atLeast"/>
              <w:jc w:val="both"/>
              <w:rPr>
                <w:color w:val="3B204D"/>
              </w:rPr>
            </w:pPr>
            <w:r>
              <w:rPr>
                <w:color w:val="000000"/>
              </w:rPr>
              <w:t> </w:t>
            </w:r>
          </w:p>
          <w:p w:rsidR="003E09C2" w:rsidRDefault="003E09C2">
            <w:pPr>
              <w:pStyle w:val="NormalWeb"/>
              <w:shd w:val="clear" w:color="auto" w:fill="FFFFFF"/>
              <w:spacing w:line="252" w:lineRule="atLeast"/>
              <w:jc w:val="both"/>
              <w:rPr>
                <w:color w:val="3B204D"/>
              </w:rPr>
            </w:pPr>
            <w:r>
              <w:rPr>
                <w:color w:val="000000"/>
                <w:bdr w:val="none" w:sz="0" w:space="0" w:color="auto" w:frame="1"/>
              </w:rPr>
              <w:t>BAV rất mong tiếp tục nhận được sự đồng hành và hỗ trợ nhiều hơn của Quý Đại lý trong thời gian tới. </w:t>
            </w:r>
          </w:p>
          <w:p w:rsidR="003E09C2" w:rsidRDefault="003E09C2">
            <w:pPr>
              <w:pStyle w:val="NormalWeb"/>
              <w:shd w:val="clear" w:color="auto" w:fill="FFFFFF"/>
              <w:spacing w:line="252" w:lineRule="atLeast"/>
              <w:jc w:val="both"/>
              <w:rPr>
                <w:color w:val="3B204D"/>
              </w:rPr>
            </w:pPr>
            <w:r>
              <w:rPr>
                <w:color w:val="000000"/>
              </w:rPr>
              <w:t> </w:t>
            </w:r>
          </w:p>
        </w:tc>
      </w:tr>
      <w:tr w:rsidR="003E09C2" w:rsidTr="003E09C2">
        <w:trPr>
          <w:trHeight w:val="259"/>
        </w:trPr>
        <w:tc>
          <w:tcPr>
            <w:tcW w:w="10119" w:type="dxa"/>
            <w:shd w:val="clear" w:color="auto" w:fill="FFFFFF"/>
            <w:vAlign w:val="center"/>
            <w:hideMark/>
          </w:tcPr>
          <w:p w:rsidR="003E09C2" w:rsidRDefault="003E09C2">
            <w:pPr>
              <w:pStyle w:val="xxmsonormal"/>
              <w:jc w:val="center"/>
              <w:rPr>
                <w:color w:val="3B204D"/>
              </w:rPr>
            </w:pPr>
            <w:r>
              <w:rPr>
                <w:b/>
                <w:bCs/>
                <w:i/>
                <w:iCs/>
                <w:color w:val="000000"/>
              </w:rPr>
              <w:t>Trân trọng thông báo và cảm ơn! </w:t>
            </w:r>
          </w:p>
        </w:tc>
      </w:tr>
    </w:tbl>
    <w:p w:rsidR="009872C6" w:rsidRDefault="009872C6">
      <w:bookmarkStart w:id="0" w:name="_GoBack"/>
      <w:bookmarkEnd w:id="0"/>
    </w:p>
    <w:sectPr w:rsidR="009872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8E2A88"/>
    <w:multiLevelType w:val="multilevel"/>
    <w:tmpl w:val="AF3AF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9C2"/>
    <w:rsid w:val="003E09C2"/>
    <w:rsid w:val="0098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F01FED-F71D-4AA3-B594-9734C0B3D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9C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E09C2"/>
  </w:style>
  <w:style w:type="paragraph" w:customStyle="1" w:styleId="xxmsonormal">
    <w:name w:val="x_x_msonormal"/>
    <w:basedOn w:val="Normal"/>
    <w:uiPriority w:val="99"/>
    <w:semiHidden/>
    <w:rsid w:val="003E09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8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TCHC01</dc:creator>
  <cp:keywords/>
  <dc:description/>
  <cp:lastModifiedBy>TCHC01</cp:lastModifiedBy>
  <cp:revision>1</cp:revision>
  <dcterms:created xsi:type="dcterms:W3CDTF">2020-09-24T04:31:00Z</dcterms:created>
  <dcterms:modified xsi:type="dcterms:W3CDTF">2020-09-24T04:31:00Z</dcterms:modified>
</cp:coreProperties>
</file>